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3802" w14:textId="77777777" w:rsidR="001253E9" w:rsidRDefault="00000000">
      <w:pPr>
        <w:jc w:val="center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b/>
          <w:bCs/>
          <w:sz w:val="32"/>
          <w:szCs w:val="36"/>
        </w:rPr>
        <w:t>2024 China-Bulgaria Climate Change and Rural Revitalization Forum (Sofia)</w:t>
      </w:r>
      <w:r>
        <w:rPr>
          <w:rFonts w:ascii="Times New Roman" w:hAnsi="Times New Roman"/>
          <w:sz w:val="32"/>
          <w:szCs w:val="36"/>
        </w:rPr>
        <w:t xml:space="preserve"> </w:t>
      </w:r>
    </w:p>
    <w:p w14:paraId="6DFCF501" w14:textId="77777777" w:rsidR="001253E9" w:rsidRDefault="00000000">
      <w:pPr>
        <w:jc w:val="center"/>
        <w:rPr>
          <w:rFonts w:ascii="Times New Roman" w:hAnsi="Times New Roman"/>
          <w:b/>
          <w:bCs/>
          <w:sz w:val="32"/>
          <w:szCs w:val="36"/>
        </w:rPr>
      </w:pPr>
      <w:r>
        <w:rPr>
          <w:rFonts w:ascii="Times New Roman" w:hAnsi="Times New Roman" w:hint="eastAsia"/>
          <w:b/>
          <w:bCs/>
          <w:sz w:val="32"/>
          <w:szCs w:val="36"/>
        </w:rPr>
        <w:t xml:space="preserve">The </w:t>
      </w:r>
      <w:r>
        <w:rPr>
          <w:rFonts w:ascii="Times New Roman" w:hAnsi="Times New Roman"/>
          <w:b/>
          <w:bCs/>
          <w:sz w:val="32"/>
          <w:szCs w:val="36"/>
        </w:rPr>
        <w:t>"Belt and Road" Joint Laboratory Annual Symposium</w:t>
      </w:r>
      <w:r>
        <w:rPr>
          <w:rFonts w:ascii="Times New Roman" w:hAnsi="Times New Roman" w:hint="eastAsia"/>
          <w:b/>
          <w:bCs/>
          <w:sz w:val="32"/>
          <w:szCs w:val="36"/>
        </w:rPr>
        <w:t>, Global Challenge Program</w:t>
      </w:r>
    </w:p>
    <w:p w14:paraId="762C3A52" w14:textId="77777777" w:rsidR="001253E9" w:rsidRDefault="00000000">
      <w:pPr>
        <w:autoSpaceDE w:val="0"/>
        <w:autoSpaceDN w:val="0"/>
        <w:spacing w:line="440" w:lineRule="exact"/>
        <w:ind w:rightChars="254" w:right="53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 w:hint="eastAsia"/>
          <w:b/>
          <w:sz w:val="32"/>
          <w:szCs w:val="24"/>
        </w:rPr>
        <w:t xml:space="preserve">     </w:t>
      </w:r>
    </w:p>
    <w:p w14:paraId="7B99F6C2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Host Organizations: </w:t>
      </w:r>
      <w:r>
        <w:rPr>
          <w:rFonts w:ascii="Times New Roman" w:hAnsi="Times New Roman" w:cs="Times New Roman" w:hint="eastAsia"/>
          <w:bCs/>
          <w:sz w:val="24"/>
          <w:szCs w:val="24"/>
        </w:rPr>
        <w:t>Sino-Bulgarian Joint Lab on Climate Change and Rural Climate Adaptative, Shanghai Jiao Tong University, University of National and World Economy, Institute of Agricultural Economics, Sofia, Agricultural University-Plovdiv</w:t>
      </w:r>
    </w:p>
    <w:p w14:paraId="153C313A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Time: </w:t>
      </w:r>
      <w:r>
        <w:rPr>
          <w:rFonts w:ascii="Times New Roman" w:hAnsi="Times New Roman" w:cs="Times New Roman" w:hint="eastAsia"/>
          <w:bCs/>
          <w:sz w:val="24"/>
          <w:szCs w:val="24"/>
        </w:rPr>
        <w:t>August 28, 2024. 11:00~16:00</w:t>
      </w:r>
    </w:p>
    <w:p w14:paraId="4A093B36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Venue: </w:t>
      </w:r>
      <w:r>
        <w:rPr>
          <w:rFonts w:ascii="Times New Roman" w:hAnsi="Times New Roman" w:cs="Times New Roman" w:hint="eastAsia"/>
          <w:bCs/>
          <w:sz w:val="24"/>
          <w:szCs w:val="24"/>
        </w:rPr>
        <w:t>Ceremonial Hall, UNWE, Sofia</w:t>
      </w:r>
    </w:p>
    <w:p w14:paraId="5F316F37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 xml:space="preserve">Guests: </w:t>
      </w:r>
    </w:p>
    <w:p w14:paraId="48534019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Ambassador Extraordinary and Plenipotentiary of the People’s Republic of China to the Republic of Bulgaria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, Ms. Dai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Qingli</w:t>
      </w:r>
      <w:proofErr w:type="spellEnd"/>
    </w:p>
    <w:p w14:paraId="715FA11D" w14:textId="75BE8035" w:rsidR="001253E9" w:rsidRDefault="007D165D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Deputy minister 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of Agriculture and Food, Dr. </w:t>
      </w:r>
      <w:r>
        <w:rPr>
          <w:rFonts w:ascii="Times New Roman" w:hAnsi="Times New Roman" w:cs="Times New Roman"/>
          <w:bCs/>
          <w:sz w:val="24"/>
          <w:szCs w:val="24"/>
        </w:rPr>
        <w:t>Lozana Vasileva</w:t>
      </w:r>
    </w:p>
    <w:p w14:paraId="244A2633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President of SSA, Prof. Dr. Violeta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Bozhanova</w:t>
      </w:r>
      <w:proofErr w:type="spellEnd"/>
    </w:p>
    <w:p w14:paraId="34EAA9E5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Rector of the University of National and World Economy, Prof. Dr. Dimitar Dimitrov, Vice- Rector, Assoc. Prof. Dr. Yanko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Hristozov</w:t>
      </w:r>
      <w:proofErr w:type="spellEnd"/>
    </w:p>
    <w:p w14:paraId="4BA83DD4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Rector of the University of Agriculture Plovdiv, Assoc. Prof. Dr.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Boryana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</w:rPr>
        <w:t xml:space="preserve"> Ivanova, Chief Secretary of Institutional Cooperation and Communication, Prof. Dr. Svetla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Yancheva</w:t>
      </w:r>
      <w:proofErr w:type="spellEnd"/>
    </w:p>
    <w:p w14:paraId="1058DCEA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Director of IAE, Prof. Dr. Bozhidar Ivanov</w:t>
      </w:r>
    </w:p>
    <w:p w14:paraId="25C5621A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Director of the Association for the Promotion of Agricultural Cooperation between China and the Central and Eastern European Countries, Dr. Momchil Stanishev</w:t>
      </w:r>
    </w:p>
    <w:p w14:paraId="103E3C3F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Director of the Joint Laboratory Bulgarian Side, Prof. Dr.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Hrabrin</w:t>
      </w:r>
      <w:proofErr w:type="spellEnd"/>
      <w:r>
        <w:rPr>
          <w:rFonts w:ascii="Times New Roman" w:hAnsi="Times New Roman" w:cs="Times New Roman" w:hint="eastAsia"/>
          <w:bCs/>
          <w:sz w:val="24"/>
          <w:szCs w:val="24"/>
        </w:rPr>
        <w:t xml:space="preserve"> Bachev</w:t>
      </w:r>
    </w:p>
    <w:p w14:paraId="205143DB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 xml:space="preserve">Director of the Joint Laboratory Chinese Side, Prof. Dr. Che </w:t>
      </w:r>
      <w:proofErr w:type="spellStart"/>
      <w:r>
        <w:rPr>
          <w:rFonts w:ascii="Times New Roman" w:hAnsi="Times New Roman" w:cs="Times New Roman" w:hint="eastAsia"/>
          <w:bCs/>
          <w:sz w:val="24"/>
          <w:szCs w:val="24"/>
        </w:rPr>
        <w:t>Shengquan</w:t>
      </w:r>
      <w:proofErr w:type="spellEnd"/>
    </w:p>
    <w:p w14:paraId="27688F50" w14:textId="77777777" w:rsidR="001253E9" w:rsidRDefault="00000000">
      <w:pPr>
        <w:autoSpaceDE w:val="0"/>
        <w:autoSpaceDN w:val="0"/>
        <w:spacing w:line="440" w:lineRule="exact"/>
        <w:ind w:rightChars="254" w:right="53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Participants: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30 scholars, Ph.D. </w:t>
      </w:r>
      <w:r>
        <w:rPr>
          <w:rFonts w:ascii="Times New Roman" w:hAnsi="Times New Roman" w:cs="Times New Roman"/>
          <w:bCs/>
          <w:sz w:val="24"/>
          <w:szCs w:val="24"/>
        </w:rPr>
        <w:t>candidates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</w:t>
      </w:r>
      <w:r>
        <w:rPr>
          <w:rFonts w:ascii="Times New Roman" w:hAnsi="Times New Roman" w:cs="Times New Roman" w:hint="eastAsia"/>
          <w:bCs/>
          <w:sz w:val="24"/>
          <w:szCs w:val="24"/>
        </w:rPr>
        <w:t>d Master students from Shanghai Jiao Tong University, SSA, IAE, University of National and World Economy, Agriculture University - Plovdiv, etc.</w:t>
      </w:r>
    </w:p>
    <w:p w14:paraId="077176D8" w14:textId="77777777" w:rsidR="001253E9" w:rsidRDefault="00000000">
      <w:pPr>
        <w:autoSpaceDE w:val="0"/>
        <w:autoSpaceDN w:val="0"/>
        <w:spacing w:line="440" w:lineRule="exact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Agenda</w:t>
      </w:r>
    </w:p>
    <w:p w14:paraId="4A2133ED" w14:textId="77777777" w:rsidR="001253E9" w:rsidRDefault="001253E9">
      <w:pPr>
        <w:rPr>
          <w:rFonts w:ascii="Times New Roman" w:eastAsia="FangSong_GB2312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581"/>
        <w:gridCol w:w="6919"/>
      </w:tblGrid>
      <w:tr w:rsidR="001253E9" w14:paraId="6A0C2F60" w14:textId="77777777">
        <w:trPr>
          <w:trHeight w:val="277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F2A5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6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A531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b/>
                <w:sz w:val="24"/>
                <w:szCs w:val="24"/>
              </w:rPr>
              <w:t>Schedule</w:t>
            </w:r>
          </w:p>
        </w:tc>
      </w:tr>
      <w:tr w:rsidR="001253E9" w14:paraId="561004EC" w14:textId="77777777">
        <w:trPr>
          <w:trHeight w:val="656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6956" w14:textId="77777777" w:rsidR="001253E9" w:rsidRDefault="00000000">
            <w:pPr>
              <w:pStyle w:val="ListParagraph"/>
              <w:ind w:firstLineChars="0" w:firstLine="0"/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Opening Ceremony (11:00-11:50)</w:t>
            </w:r>
          </w:p>
        </w:tc>
      </w:tr>
      <w:tr w:rsidR="001253E9" w14:paraId="06C7E786" w14:textId="77777777">
        <w:trPr>
          <w:trHeight w:val="277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9B52A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Moderator: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Associate Prof. </w:t>
            </w:r>
            <w:r>
              <w:rPr>
                <w:rFonts w:ascii="Times New Roman" w:eastAsia="FangSong_GB2312" w:hAnsi="Times New Roman" w:cs="Times New Roman" w:hint="eastAsia"/>
                <w:bCs/>
                <w:sz w:val="24"/>
                <w:szCs w:val="24"/>
              </w:rPr>
              <w:t>Paskal Zhelev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FangSong_GB2312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bCs/>
                <w:sz w:val="24"/>
                <w:szCs w:val="24"/>
              </w:rPr>
              <w:t>UNWE</w:t>
            </w:r>
          </w:p>
        </w:tc>
      </w:tr>
      <w:tr w:rsidR="001253E9" w14:paraId="59D4139F" w14:textId="77777777">
        <w:trPr>
          <w:trHeight w:val="277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BC4C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:40</w:t>
            </w:r>
          </w:p>
        </w:tc>
        <w:tc>
          <w:tcPr>
            <w:tcW w:w="6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5DE8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  <w:t>Opening</w:t>
            </w: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 xml:space="preserve"> Speeches</w:t>
            </w:r>
          </w:p>
          <w:p w14:paraId="3746D29D" w14:textId="77777777" w:rsidR="009F4306" w:rsidRDefault="009F4306" w:rsidP="009F4306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Speech by Rector Dimitar Dimitrov of the University of National and World Economy </w:t>
            </w:r>
          </w:p>
          <w:p w14:paraId="58114C26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Speech by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H.E. Ms. Dai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Qingli</w:t>
            </w:r>
            <w:proofErr w:type="spellEnd"/>
          </w:p>
          <w:p w14:paraId="15E535A6" w14:textId="0DBF6A05" w:rsidR="008D5958" w:rsidRPr="008D5958" w:rsidRDefault="00000000" w:rsidP="008D5958">
            <w:pPr>
              <w:widowControl/>
              <w:spacing w:line="312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Speech by </w:t>
            </w:r>
            <w:r w:rsidR="008D5958" w:rsidRPr="008D5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Deputy minister </w:t>
            </w:r>
            <w:r w:rsidR="008D5958" w:rsidRPr="008D5958"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 xml:space="preserve">of Agriculture and Food, Dr. </w:t>
            </w:r>
            <w:r w:rsidR="008D5958" w:rsidRPr="008D5958">
              <w:rPr>
                <w:rFonts w:ascii="Times New Roman" w:hAnsi="Times New Roman" w:cs="Times New Roman"/>
                <w:bCs/>
                <w:sz w:val="24"/>
                <w:szCs w:val="24"/>
              </w:rPr>
              <w:t>Lozana Vasileva</w:t>
            </w:r>
          </w:p>
          <w:p w14:paraId="46634BE9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Speech by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President of SSA Violeta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Bozhanova</w:t>
            </w:r>
            <w:proofErr w:type="spellEnd"/>
          </w:p>
          <w:p w14:paraId="0EFB4D60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Speech by Rector </w:t>
            </w:r>
            <w:proofErr w:type="spell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Boryana</w:t>
            </w:r>
            <w:proofErr w:type="spellEnd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Ivanova of the Agriculture University – Plovdiv</w:t>
            </w:r>
          </w:p>
        </w:tc>
      </w:tr>
      <w:tr w:rsidR="001253E9" w14:paraId="2615CAB9" w14:textId="77777777">
        <w:trPr>
          <w:trHeight w:val="55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199FF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8682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Release of the "Bulgarian Rural Climate Risk Assessment Report"-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Shengquan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 xml:space="preserve"> Che and 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Hrabrin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 xml:space="preserve"> Bachev</w:t>
            </w:r>
          </w:p>
        </w:tc>
      </w:tr>
    </w:tbl>
    <w:tbl>
      <w:tblPr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82"/>
        <w:gridCol w:w="6923"/>
      </w:tblGrid>
      <w:tr w:rsidR="001253E9" w14:paraId="6D4A72BF" w14:textId="77777777">
        <w:trPr>
          <w:trHeight w:val="130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ED61B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8B72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  <w:t>Group Photo</w:t>
            </w:r>
          </w:p>
        </w:tc>
      </w:tr>
      <w:tr w:rsidR="001253E9" w14:paraId="503FB6C7" w14:textId="77777777">
        <w:trPr>
          <w:trHeight w:val="277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EC7F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Media Break and Lunch (11:50-13:00)</w:t>
            </w:r>
          </w:p>
        </w:tc>
      </w:tr>
      <w:tr w:rsidR="001253E9" w14:paraId="23FFD1B7" w14:textId="77777777">
        <w:trPr>
          <w:trHeight w:val="66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3C6D6" w14:textId="77777777" w:rsidR="001253E9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Academic Reports (13:00-14:10)</w:t>
            </w:r>
          </w:p>
        </w:tc>
      </w:tr>
      <w:tr w:rsidR="001253E9" w14:paraId="63AAFE38" w14:textId="77777777">
        <w:trPr>
          <w:trHeight w:val="109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F559" w14:textId="77777777" w:rsidR="001253E9" w:rsidRDefault="00000000">
            <w:pPr>
              <w:pStyle w:val="ListParagraph"/>
              <w:widowControl/>
              <w:spacing w:line="312" w:lineRule="auto"/>
              <w:ind w:left="360" w:firstLineChars="0" w:firstLine="0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Moderator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Hrabrin</w:t>
            </w:r>
            <w:proofErr w:type="spellEnd"/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 Bachev, Director (Bulgaria) of the Joint Lab, Institute of Agricultural Economics, Sofia</w:t>
            </w:r>
          </w:p>
        </w:tc>
      </w:tr>
      <w:tr w:rsidR="001253E9" w14:paraId="5D3653CA" w14:textId="77777777">
        <w:trPr>
          <w:trHeight w:val="1123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78E9A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6A3D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Prof. Bozhidar Ivanov (IAE)- Comparative competitiveness of selected 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Black Sea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countries in the world production of wheat and sunflower</w:t>
            </w:r>
          </w:p>
        </w:tc>
      </w:tr>
      <w:tr w:rsidR="001253E9" w14:paraId="225CE3F8" w14:textId="77777777">
        <w:trPr>
          <w:trHeight w:val="128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5DFA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:10-1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0163" w14:textId="77777777" w:rsidR="001253E9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Associate Prof. Ling Wang (SJTU)-Climate Risk Assessment and Adaptive Planning Study for Rural Area: A Case Study of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Zhongxing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Town, Shanghai</w:t>
            </w:r>
          </w:p>
        </w:tc>
      </w:tr>
      <w:tr w:rsidR="001253E9" w14:paraId="6337A7B4" w14:textId="77777777">
        <w:trPr>
          <w:trHeight w:val="128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72FD" w14:textId="77777777" w:rsidR="001253E9" w:rsidRDefault="001253E9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  <w:p w14:paraId="53224234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</w:t>
            </w:r>
          </w:p>
          <w:p w14:paraId="6452AD1D" w14:textId="77777777" w:rsidR="001253E9" w:rsidRDefault="001253E9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4C6" w14:textId="77777777" w:rsidR="001253E9" w:rsidRDefault="00000000">
            <w:pPr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Prof. Svetlana Alexandrova (UNWE)- The rural finance as a solution for combating the economic and social Impacts of climate change on rural communities in Bulgaria</w:t>
            </w:r>
          </w:p>
        </w:tc>
      </w:tr>
      <w:tr w:rsidR="001253E9" w14:paraId="2980D9AF" w14:textId="77777777">
        <w:trPr>
          <w:trHeight w:val="128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A5A8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13:30-13:40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0941" w14:textId="77777777" w:rsidR="001253E9" w:rsidRDefault="00000000">
            <w:pPr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Associate 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Xiaokun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Gu (SJTU) -How Does 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Comprehensive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Land Consolidation Promote Urban-Rural 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Partnership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? Practice From Ningbo, China</w:t>
            </w:r>
          </w:p>
        </w:tc>
      </w:tr>
      <w:tr w:rsidR="001253E9" w14:paraId="3F9D9102" w14:textId="77777777">
        <w:trPr>
          <w:trHeight w:val="128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925C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13:40-13:50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4C0" w14:textId="77777777" w:rsidR="001253E9" w:rsidRDefault="00000000">
            <w:pPr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Associate Prof. Yanka Kazakova (UNWE)- Climate Adaptation Readiness of Bulgarian Rural Areas</w:t>
            </w:r>
          </w:p>
        </w:tc>
      </w:tr>
      <w:tr w:rsidR="001253E9" w14:paraId="6B007B13" w14:textId="77777777">
        <w:trPr>
          <w:trHeight w:val="128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6B343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13:50-14:00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FA76" w14:textId="77777777" w:rsidR="001253E9" w:rsidRDefault="00000000">
            <w:pPr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Ms. Wenjie Yu, Ms.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Dilyana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Boyadzhieva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&amp; Mr.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Yinlin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Zhu (SJTU Student)-Report of Joint Research Achievements</w:t>
            </w:r>
          </w:p>
        </w:tc>
      </w:tr>
      <w:tr w:rsidR="001253E9" w14:paraId="01D0E9CE" w14:textId="77777777">
        <w:trPr>
          <w:trHeight w:val="128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0A7D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14:00-14:10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58F7" w14:textId="77777777" w:rsidR="001253E9" w:rsidRDefault="00000000">
            <w:pPr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Chief Assistant Prof. Dobri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Dunchev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(AU-Plovdiv)- The Dynamics of Climatic Conditions in Bulgaria and Their Impact on Agricultural Output</w:t>
            </w:r>
          </w:p>
        </w:tc>
      </w:tr>
      <w:tr w:rsidR="001253E9" w14:paraId="2495EE52" w14:textId="77777777">
        <w:trPr>
          <w:trHeight w:val="128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1471" w14:textId="77777777" w:rsidR="001253E9" w:rsidRDefault="00000000">
            <w:pPr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Coffee Break (14:10-14:30)</w:t>
            </w:r>
          </w:p>
        </w:tc>
      </w:tr>
      <w:tr w:rsidR="001253E9" w14:paraId="7B26A936" w14:textId="77777777"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9942E" w14:textId="77777777" w:rsidR="001253E9" w:rsidRDefault="00000000">
            <w:pPr>
              <w:pStyle w:val="ListParagraph"/>
              <w:widowControl/>
              <w:spacing w:line="312" w:lineRule="auto"/>
              <w:ind w:left="420" w:firstLineChars="0" w:firstLine="0"/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Rural Climate Adaptability Technology Exchange and Training (14:30-15:00)</w:t>
            </w:r>
          </w:p>
        </w:tc>
      </w:tr>
      <w:tr w:rsidR="001253E9" w14:paraId="2FFA58B9" w14:textId="77777777"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9650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Moderator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Prof. Bozhidar Ivanov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Institute of Agricultural Economics, Sofia</w:t>
            </w:r>
          </w:p>
        </w:tc>
      </w:tr>
      <w:tr w:rsidR="001253E9" w14:paraId="4EFE5674" w14:textId="77777777">
        <w:trPr>
          <w:trHeight w:val="51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8CFF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9AC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Rural climate adaptability planning and design technology exchange and training 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Shengquan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Che, Associate Prof. Ling Wang, 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Hrabrin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Bachev</w:t>
            </w:r>
          </w:p>
        </w:tc>
      </w:tr>
      <w:tr w:rsidR="001253E9" w14:paraId="704BE06E" w14:textId="77777777">
        <w:trPr>
          <w:trHeight w:val="55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781C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4AAE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Ms. Jie Hao: Shanghai Jiao Tong University International Cooperation Promotion</w:t>
            </w:r>
          </w:p>
        </w:tc>
      </w:tr>
      <w:tr w:rsidR="001253E9" w14:paraId="6375E877" w14:textId="77777777"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D3C79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b/>
                <w:bCs/>
                <w:sz w:val="24"/>
                <w:szCs w:val="24"/>
              </w:rPr>
              <w:t>Joint Laboratory Annual Symposium (15:00-16:00)</w:t>
            </w:r>
          </w:p>
        </w:tc>
      </w:tr>
      <w:tr w:rsidR="001253E9" w14:paraId="48D8CB78" w14:textId="77777777">
        <w:trPr>
          <w:trHeight w:val="27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2CC1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Moderator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：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Shengquan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Che &amp; Prof. </w:t>
            </w:r>
            <w:proofErr w:type="spellStart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Hrabrin</w:t>
            </w:r>
            <w:proofErr w:type="spellEnd"/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 xml:space="preserve"> Bachev</w:t>
            </w:r>
          </w:p>
        </w:tc>
      </w:tr>
      <w:tr w:rsidR="001253E9" w14:paraId="039A9D55" w14:textId="77777777">
        <w:trPr>
          <w:trHeight w:val="27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3F678" w14:textId="77777777" w:rsidR="001253E9" w:rsidRDefault="00000000">
            <w:pPr>
              <w:widowControl/>
              <w:spacing w:line="312" w:lineRule="auto"/>
              <w:jc w:val="center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FangSong_GB2312" w:hAnsi="Times New Roman" w:cs="Times New Roman"/>
                <w:sz w:val="24"/>
                <w:szCs w:val="24"/>
              </w:rPr>
              <w:t>:00-16:</w:t>
            </w: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00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84E2" w14:textId="77777777" w:rsidR="001253E9" w:rsidRDefault="00000000">
            <w:pPr>
              <w:widowControl/>
              <w:spacing w:line="312" w:lineRule="auto"/>
              <w:jc w:val="left"/>
              <w:rPr>
                <w:rFonts w:ascii="Times New Roman" w:eastAsia="FangSong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FangSong_GB2312" w:hAnsi="Times New Roman" w:cs="Times New Roman" w:hint="eastAsia"/>
                <w:sz w:val="24"/>
                <w:szCs w:val="24"/>
              </w:rPr>
              <w:t>Annual Joint Laboratory Progress Meeting</w:t>
            </w:r>
          </w:p>
        </w:tc>
      </w:tr>
    </w:tbl>
    <w:p w14:paraId="4777497F" w14:textId="77777777" w:rsidR="001253E9" w:rsidRDefault="001253E9">
      <w:pPr>
        <w:rPr>
          <w:rFonts w:ascii="Times New Roman" w:eastAsia="FangSong_GB2312" w:hAnsi="Times New Roman" w:cs="Times New Roman"/>
          <w:sz w:val="28"/>
          <w:szCs w:val="28"/>
        </w:rPr>
      </w:pPr>
    </w:p>
    <w:sectPr w:rsidR="0012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U0ZjQwMjQzMDljYWE4ODk4MzUwODQxNWU4ZmZjOTIifQ=="/>
  </w:docVars>
  <w:rsids>
    <w:rsidRoot w:val="002D7F69"/>
    <w:rsid w:val="00007801"/>
    <w:rsid w:val="00012474"/>
    <w:rsid w:val="00016839"/>
    <w:rsid w:val="00040FC2"/>
    <w:rsid w:val="00041CC6"/>
    <w:rsid w:val="0005272D"/>
    <w:rsid w:val="0006281B"/>
    <w:rsid w:val="000645AB"/>
    <w:rsid w:val="0007259B"/>
    <w:rsid w:val="00077878"/>
    <w:rsid w:val="000B6E03"/>
    <w:rsid w:val="000C7B6D"/>
    <w:rsid w:val="000D7E83"/>
    <w:rsid w:val="000E2CEA"/>
    <w:rsid w:val="000E7E8B"/>
    <w:rsid w:val="001049B9"/>
    <w:rsid w:val="00110E0A"/>
    <w:rsid w:val="001151C7"/>
    <w:rsid w:val="00122CA4"/>
    <w:rsid w:val="001253E9"/>
    <w:rsid w:val="0013045F"/>
    <w:rsid w:val="001578AB"/>
    <w:rsid w:val="0017420D"/>
    <w:rsid w:val="00184F62"/>
    <w:rsid w:val="00190E8E"/>
    <w:rsid w:val="00193921"/>
    <w:rsid w:val="001977E4"/>
    <w:rsid w:val="001B4792"/>
    <w:rsid w:val="001E2C88"/>
    <w:rsid w:val="001F542D"/>
    <w:rsid w:val="00203CFB"/>
    <w:rsid w:val="00211D50"/>
    <w:rsid w:val="002201E1"/>
    <w:rsid w:val="00231658"/>
    <w:rsid w:val="0026593D"/>
    <w:rsid w:val="00270F4C"/>
    <w:rsid w:val="002A2DDC"/>
    <w:rsid w:val="002A72E1"/>
    <w:rsid w:val="002D43CD"/>
    <w:rsid w:val="002D7F69"/>
    <w:rsid w:val="00322E9D"/>
    <w:rsid w:val="003249BF"/>
    <w:rsid w:val="00327697"/>
    <w:rsid w:val="00351248"/>
    <w:rsid w:val="003515C1"/>
    <w:rsid w:val="00371271"/>
    <w:rsid w:val="00393337"/>
    <w:rsid w:val="004013C5"/>
    <w:rsid w:val="004109BD"/>
    <w:rsid w:val="00424082"/>
    <w:rsid w:val="0043001D"/>
    <w:rsid w:val="00436B46"/>
    <w:rsid w:val="004805A7"/>
    <w:rsid w:val="00497A4B"/>
    <w:rsid w:val="004A24C5"/>
    <w:rsid w:val="004B39CB"/>
    <w:rsid w:val="004C6FA0"/>
    <w:rsid w:val="00504FFE"/>
    <w:rsid w:val="00516E9D"/>
    <w:rsid w:val="00582F2E"/>
    <w:rsid w:val="005B603E"/>
    <w:rsid w:val="005C4D51"/>
    <w:rsid w:val="005E3B12"/>
    <w:rsid w:val="005F639C"/>
    <w:rsid w:val="006346BE"/>
    <w:rsid w:val="006527B3"/>
    <w:rsid w:val="00661ABE"/>
    <w:rsid w:val="00684CA0"/>
    <w:rsid w:val="00686B0C"/>
    <w:rsid w:val="0069148B"/>
    <w:rsid w:val="006B20D8"/>
    <w:rsid w:val="006B268A"/>
    <w:rsid w:val="006D1B2D"/>
    <w:rsid w:val="006F19D1"/>
    <w:rsid w:val="00714EB5"/>
    <w:rsid w:val="007400FB"/>
    <w:rsid w:val="00754851"/>
    <w:rsid w:val="00755BB2"/>
    <w:rsid w:val="00757ECB"/>
    <w:rsid w:val="007640F0"/>
    <w:rsid w:val="00776BA6"/>
    <w:rsid w:val="00781341"/>
    <w:rsid w:val="00787FAB"/>
    <w:rsid w:val="00794EF9"/>
    <w:rsid w:val="007B1DE5"/>
    <w:rsid w:val="007B29DA"/>
    <w:rsid w:val="007C1E74"/>
    <w:rsid w:val="007D165D"/>
    <w:rsid w:val="007D57A7"/>
    <w:rsid w:val="007E0A4A"/>
    <w:rsid w:val="007E7CCD"/>
    <w:rsid w:val="007F10FE"/>
    <w:rsid w:val="00802C8E"/>
    <w:rsid w:val="00806E45"/>
    <w:rsid w:val="0083348C"/>
    <w:rsid w:val="00846338"/>
    <w:rsid w:val="00846C8E"/>
    <w:rsid w:val="00847378"/>
    <w:rsid w:val="00867D4C"/>
    <w:rsid w:val="008801E4"/>
    <w:rsid w:val="008B66BC"/>
    <w:rsid w:val="008B6D15"/>
    <w:rsid w:val="008C00EC"/>
    <w:rsid w:val="008C5EC3"/>
    <w:rsid w:val="008D57FE"/>
    <w:rsid w:val="008D5958"/>
    <w:rsid w:val="008F2D18"/>
    <w:rsid w:val="00901AEC"/>
    <w:rsid w:val="009100DD"/>
    <w:rsid w:val="009335D5"/>
    <w:rsid w:val="00952548"/>
    <w:rsid w:val="00971F34"/>
    <w:rsid w:val="00974595"/>
    <w:rsid w:val="00981537"/>
    <w:rsid w:val="009B722F"/>
    <w:rsid w:val="009E6D01"/>
    <w:rsid w:val="009F4306"/>
    <w:rsid w:val="00A40293"/>
    <w:rsid w:val="00A539AB"/>
    <w:rsid w:val="00A53C40"/>
    <w:rsid w:val="00A571EA"/>
    <w:rsid w:val="00A576E0"/>
    <w:rsid w:val="00A7403A"/>
    <w:rsid w:val="00A85144"/>
    <w:rsid w:val="00A92947"/>
    <w:rsid w:val="00A92964"/>
    <w:rsid w:val="00AD3EB9"/>
    <w:rsid w:val="00AD5CA1"/>
    <w:rsid w:val="00AF0074"/>
    <w:rsid w:val="00B300B0"/>
    <w:rsid w:val="00B423C7"/>
    <w:rsid w:val="00B43A8C"/>
    <w:rsid w:val="00B662F8"/>
    <w:rsid w:val="00B843BB"/>
    <w:rsid w:val="00BD5F79"/>
    <w:rsid w:val="00BF5379"/>
    <w:rsid w:val="00C53027"/>
    <w:rsid w:val="00C56235"/>
    <w:rsid w:val="00C62248"/>
    <w:rsid w:val="00C72142"/>
    <w:rsid w:val="00C77CB9"/>
    <w:rsid w:val="00C84B07"/>
    <w:rsid w:val="00C960CC"/>
    <w:rsid w:val="00CB5331"/>
    <w:rsid w:val="00CF7BBA"/>
    <w:rsid w:val="00D02DCC"/>
    <w:rsid w:val="00D14FB2"/>
    <w:rsid w:val="00D426AD"/>
    <w:rsid w:val="00D572FB"/>
    <w:rsid w:val="00D66B6A"/>
    <w:rsid w:val="00DC6B24"/>
    <w:rsid w:val="00DD2BF8"/>
    <w:rsid w:val="00DE11B7"/>
    <w:rsid w:val="00DE30B4"/>
    <w:rsid w:val="00E04D5C"/>
    <w:rsid w:val="00E057BE"/>
    <w:rsid w:val="00E545D4"/>
    <w:rsid w:val="00E57BD2"/>
    <w:rsid w:val="00E60F43"/>
    <w:rsid w:val="00E70C23"/>
    <w:rsid w:val="00E71277"/>
    <w:rsid w:val="00EA7203"/>
    <w:rsid w:val="00EC1703"/>
    <w:rsid w:val="00ED113F"/>
    <w:rsid w:val="00ED215F"/>
    <w:rsid w:val="00EF3B6C"/>
    <w:rsid w:val="00EF753E"/>
    <w:rsid w:val="00F117F5"/>
    <w:rsid w:val="00FC0348"/>
    <w:rsid w:val="00FE2CFA"/>
    <w:rsid w:val="00FE540A"/>
    <w:rsid w:val="00FF5796"/>
    <w:rsid w:val="05656844"/>
    <w:rsid w:val="068110B0"/>
    <w:rsid w:val="0B837613"/>
    <w:rsid w:val="0E213113"/>
    <w:rsid w:val="125C296C"/>
    <w:rsid w:val="141C0605"/>
    <w:rsid w:val="1C9E77D5"/>
    <w:rsid w:val="22BE6BC1"/>
    <w:rsid w:val="270A7459"/>
    <w:rsid w:val="28BF3670"/>
    <w:rsid w:val="2B9C4AEC"/>
    <w:rsid w:val="2F8530E2"/>
    <w:rsid w:val="32AE2918"/>
    <w:rsid w:val="352769B2"/>
    <w:rsid w:val="37A12A4B"/>
    <w:rsid w:val="3837515E"/>
    <w:rsid w:val="39BD05DB"/>
    <w:rsid w:val="3A9E14C4"/>
    <w:rsid w:val="44DC1567"/>
    <w:rsid w:val="46A61E2C"/>
    <w:rsid w:val="4C4A3D1B"/>
    <w:rsid w:val="4EEE4370"/>
    <w:rsid w:val="529825AA"/>
    <w:rsid w:val="58017CD8"/>
    <w:rsid w:val="5B2A6E99"/>
    <w:rsid w:val="5BB11BD4"/>
    <w:rsid w:val="5BF62AB6"/>
    <w:rsid w:val="5E1B1074"/>
    <w:rsid w:val="5F313E05"/>
    <w:rsid w:val="5F3244C0"/>
    <w:rsid w:val="5F41780C"/>
    <w:rsid w:val="629E1BAC"/>
    <w:rsid w:val="63CC234F"/>
    <w:rsid w:val="647C3D75"/>
    <w:rsid w:val="655D0833"/>
    <w:rsid w:val="6F0B6421"/>
    <w:rsid w:val="6F1E6154"/>
    <w:rsid w:val="733C304D"/>
    <w:rsid w:val="799A0ACD"/>
    <w:rsid w:val="7C9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03302"/>
  <w15:docId w15:val="{1BA1BFE3-FFCA-45BA-8D1E-C245170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vanya Manolova</cp:lastModifiedBy>
  <cp:revision>5</cp:revision>
  <cp:lastPrinted>2022-09-28T02:08:00Z</cp:lastPrinted>
  <dcterms:created xsi:type="dcterms:W3CDTF">2024-08-27T18:49:00Z</dcterms:created>
  <dcterms:modified xsi:type="dcterms:W3CDTF">2024-08-28T19:24:00Z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B14AAD983DBE42FB84D493565535A8EB</vt:lpwstr>
  </property>
  <property fmtid="{D5CDD505-2E9C-101B-9397-08002B2CF9AE}" pid="4" name="GrammarlyDocumentId">
    <vt:lpwstr>98abb8b84231223e99781390723070a1f11f5bf5c728e4f5ab82310db80578e8</vt:lpwstr>
  </property>
</Properties>
</file>